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36005B" w14:textId="77777777" w:rsidR="00EB57F2" w:rsidRDefault="004E6E2C" w:rsidP="00EB57F2">
      <w:pPr>
        <w:spacing w:after="0"/>
        <w:jc w:val="right"/>
        <w:rPr>
          <w:rFonts w:ascii="Times New Roman" w:hAnsi="Times New Roman" w:cs="Times New Roman"/>
          <w:sz w:val="21"/>
          <w:szCs w:val="21"/>
        </w:rPr>
      </w:pPr>
      <w:r w:rsidRPr="00911AE2">
        <w:rPr>
          <w:rFonts w:ascii="Times New Roman" w:hAnsi="Times New Roman" w:cs="Times New Roman"/>
          <w:b/>
          <w:bCs/>
          <w:sz w:val="22"/>
          <w:szCs w:val="22"/>
        </w:rPr>
        <w:t>Ministry of Foreign Affairs of the Islami</w:t>
      </w:r>
      <w:r>
        <w:rPr>
          <w:rFonts w:ascii="Times New Roman" w:hAnsi="Times New Roman" w:cs="Times New Roman"/>
          <w:b/>
          <w:bCs/>
          <w:sz w:val="22"/>
          <w:szCs w:val="22"/>
        </w:rPr>
        <w:t xml:space="preserve">c </w:t>
      </w:r>
      <w:r w:rsidRPr="00911AE2">
        <w:rPr>
          <w:rFonts w:ascii="Times New Roman" w:hAnsi="Times New Roman" w:cs="Times New Roman"/>
          <w:b/>
          <w:bCs/>
          <w:sz w:val="22"/>
          <w:szCs w:val="22"/>
        </w:rPr>
        <w:t>Republic of Iran, Tehra</w:t>
      </w:r>
      <w:r w:rsidR="00EB57F2">
        <w:rPr>
          <w:rFonts w:ascii="Times New Roman" w:hAnsi="Times New Roman" w:cs="Times New Roman"/>
          <w:b/>
          <w:bCs/>
          <w:sz w:val="22"/>
          <w:szCs w:val="22"/>
        </w:rPr>
        <w:t>n</w:t>
      </w:r>
      <w:r w:rsidR="00EB57F2">
        <w:rPr>
          <w:rFonts w:ascii="Times New Roman" w:hAnsi="Times New Roman" w:cs="Times New Roman"/>
          <w:sz w:val="21"/>
          <w:szCs w:val="21"/>
        </w:rPr>
        <w:t xml:space="preserve"> </w:t>
      </w:r>
    </w:p>
    <w:p w14:paraId="0EBA5A79" w14:textId="51AF7B3F" w:rsidR="00027A1C" w:rsidRPr="00EB57F2" w:rsidRDefault="00EB57F2" w:rsidP="00EB57F2">
      <w:pPr>
        <w:spacing w:after="0"/>
        <w:ind w:left="6480"/>
        <w:jc w:val="center"/>
        <w:rPr>
          <w:rFonts w:ascii="Times New Roman" w:hAnsi="Times New Roman" w:cs="Times New Roman"/>
          <w:b/>
          <w:bCs/>
          <w:sz w:val="22"/>
          <w:szCs w:val="22"/>
        </w:rPr>
      </w:pPr>
      <w:r>
        <w:rPr>
          <w:rFonts w:ascii="Times New Roman" w:hAnsi="Times New Roman" w:cs="Times New Roman"/>
          <w:sz w:val="21"/>
          <w:szCs w:val="21"/>
        </w:rPr>
        <w:t xml:space="preserve">   </w:t>
      </w:r>
      <w:r w:rsidR="00EB5EB0">
        <w:rPr>
          <w:rFonts w:ascii="Times New Roman" w:hAnsi="Times New Roman" w:cs="Times New Roman"/>
          <w:sz w:val="21"/>
          <w:szCs w:val="21"/>
        </w:rPr>
        <w:t xml:space="preserve">From the </w:t>
      </w:r>
      <w:r w:rsidR="003D7EAB">
        <w:rPr>
          <w:rFonts w:ascii="Times New Roman" w:hAnsi="Times New Roman" w:cs="Times New Roman"/>
          <w:sz w:val="21"/>
          <w:szCs w:val="21"/>
        </w:rPr>
        <w:t>D</w:t>
      </w:r>
      <w:r w:rsidR="00EB5EB0">
        <w:rPr>
          <w:rFonts w:ascii="Times New Roman" w:hAnsi="Times New Roman" w:cs="Times New Roman"/>
          <w:sz w:val="21"/>
          <w:szCs w:val="21"/>
        </w:rPr>
        <w:t xml:space="preserve">esk of the </w:t>
      </w:r>
      <w:r>
        <w:rPr>
          <w:rFonts w:ascii="Times New Roman" w:hAnsi="Times New Roman" w:cs="Times New Roman"/>
          <w:sz w:val="21"/>
          <w:szCs w:val="21"/>
        </w:rPr>
        <w:t>Honorable</w:t>
      </w:r>
      <w:r w:rsidR="004E6E2C" w:rsidRPr="00A91451">
        <w:rPr>
          <w:rFonts w:ascii="Times New Roman" w:hAnsi="Times New Roman" w:cs="Times New Roman"/>
          <w:sz w:val="21"/>
          <w:szCs w:val="21"/>
        </w:rPr>
        <w:t xml:space="preserve"> Brian Brinkman</w:t>
      </w:r>
    </w:p>
    <w:p w14:paraId="2F1CB229" w14:textId="61D7FC6B" w:rsidR="00EE3096" w:rsidRPr="00077611" w:rsidRDefault="002070F6" w:rsidP="00CC3B47">
      <w:pPr>
        <w:rPr>
          <w:rFonts w:ascii="Times New Roman" w:hAnsi="Times New Roman" w:cs="Times New Roman"/>
          <w:sz w:val="21"/>
          <w:szCs w:val="21"/>
        </w:rPr>
      </w:pPr>
      <w:r>
        <w:rPr>
          <w:noProof/>
        </w:rPr>
        <mc:AlternateContent>
          <mc:Choice Requires="wps">
            <w:drawing>
              <wp:anchor distT="0" distB="0" distL="114300" distR="114300" simplePos="0" relativeHeight="251659264" behindDoc="0" locked="0" layoutInCell="1" allowOverlap="1" wp14:anchorId="61A760B0" wp14:editId="2EC868BA">
                <wp:simplePos x="0" y="0"/>
                <wp:positionH relativeFrom="column">
                  <wp:posOffset>1996440</wp:posOffset>
                </wp:positionH>
                <wp:positionV relativeFrom="paragraph">
                  <wp:posOffset>427949</wp:posOffset>
                </wp:positionV>
                <wp:extent cx="4919240" cy="972273"/>
                <wp:effectExtent l="0" t="0" r="8890" b="18415"/>
                <wp:wrapNone/>
                <wp:docPr id="1970722052" name="Text Box 5"/>
                <wp:cNvGraphicFramePr/>
                <a:graphic xmlns:a="http://schemas.openxmlformats.org/drawingml/2006/main">
                  <a:graphicData uri="http://schemas.microsoft.com/office/word/2010/wordprocessingShape">
                    <wps:wsp>
                      <wps:cNvSpPr txBox="1"/>
                      <wps:spPr>
                        <a:xfrm>
                          <a:off x="0" y="0"/>
                          <a:ext cx="4919240" cy="972273"/>
                        </a:xfrm>
                        <a:prstGeom prst="rect">
                          <a:avLst/>
                        </a:prstGeom>
                        <a:solidFill>
                          <a:schemeClr val="lt1"/>
                        </a:solidFill>
                        <a:ln w="6350">
                          <a:solidFill>
                            <a:prstClr val="black"/>
                          </a:solidFill>
                        </a:ln>
                      </wps:spPr>
                      <wps:txbx>
                        <w:txbxContent>
                          <w:p w14:paraId="48CDB48E" w14:textId="51C1D0C0" w:rsidR="002070F6" w:rsidRDefault="002070F6" w:rsidP="002070F6">
                            <w:pPr>
                              <w:shd w:val="clear" w:color="auto" w:fill="E8E8E8" w:themeFill="background2"/>
                              <w:rPr>
                                <w:rFonts w:ascii="Times New Roman" w:hAnsi="Times New Roman" w:cs="Times New Roman"/>
                                <w:i/>
                                <w:iCs/>
                                <w:sz w:val="20"/>
                                <w:szCs w:val="20"/>
                              </w:rPr>
                            </w:pPr>
                            <w:r w:rsidRPr="00EE3096">
                              <w:rPr>
                                <w:rFonts w:ascii="Times New Roman" w:hAnsi="Times New Roman" w:cs="Times New Roman"/>
                                <w:i/>
                                <w:iCs/>
                                <w:sz w:val="20"/>
                                <w:szCs w:val="20"/>
                              </w:rPr>
                              <w:t xml:space="preserve">As one of the world’s oldest continuous civilizations, the Islamic Republic of Iran represents all Muslim peoples struggle against the West. Steeped in rich cultural history, the home of great scientific and medical contribution, and a nation of survivors who have endured decades of withering sanctions, invasions, and countless pressures from the outside world, we will never surrender our sovereignty or dignity. </w:t>
                            </w:r>
                          </w:p>
                          <w:p w14:paraId="03453E5B" w14:textId="77777777" w:rsidR="002070F6" w:rsidRDefault="002070F6" w:rsidP="002070F6">
                            <w:pPr>
                              <w:shd w:val="clear" w:color="auto" w:fill="E8E8E8" w:themeFill="background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A760B0" id="_x0000_t202" coordsize="21600,21600" o:spt="202" path="m,l,21600r21600,l21600,xe">
                <v:stroke joinstyle="miter"/>
                <v:path gradientshapeok="t" o:connecttype="rect"/>
              </v:shapetype>
              <v:shape id="Text Box 5" o:spid="_x0000_s1026" type="#_x0000_t202" style="position:absolute;margin-left:157.2pt;margin-top:33.7pt;width:387.35pt;height:7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" fillcolor="white [3201]" strokeweight=".5pt">
                <v:textbox>
                  <w:txbxContent>
                    <w:p w14:paraId="48CDB48E" w14:textId="51C1D0C0" w:rsidR="002070F6" w:rsidRDefault="002070F6" w:rsidP="002070F6">
                      <w:pPr>
                        <w:shd w:val="clear" w:color="auto" w:fill="E8E8E8" w:themeFill="background2"/>
                        <w:rPr>
                          <w:rFonts w:ascii="Times New Roman" w:hAnsi="Times New Roman" w:cs="Times New Roman"/>
                          <w:i/>
                          <w:iCs/>
                          <w:sz w:val="20"/>
                          <w:szCs w:val="20"/>
                        </w:rPr>
                      </w:pPr>
                      <w:r w:rsidRPr="00EE3096">
                        <w:rPr>
                          <w:rFonts w:ascii="Times New Roman" w:hAnsi="Times New Roman" w:cs="Times New Roman"/>
                          <w:i/>
                          <w:iCs/>
                          <w:sz w:val="20"/>
                          <w:szCs w:val="20"/>
                        </w:rPr>
                        <w:t xml:space="preserve">As one of the world’s oldest continuous civilizations, the Islamic Republic of Iran represents all Muslim peoples struggle against the West. Steeped in rich cultural history, the home of great scientific and medical contribution, and a nation of survivors who have endured decades of withering sanctions, invasions, and countless pressures from the outside world, we will never surrender our sovereignty or dignity. </w:t>
                      </w:r>
                    </w:p>
                    <w:p w14:paraId="03453E5B" w14:textId="77777777" w:rsidR="002070F6" w:rsidRDefault="002070F6" w:rsidP="002070F6">
                      <w:pPr>
                        <w:shd w:val="clear" w:color="auto" w:fill="E8E8E8" w:themeFill="background2"/>
                      </w:pPr>
                    </w:p>
                  </w:txbxContent>
                </v:textbox>
              </v:shape>
            </w:pict>
          </mc:Fallback>
        </mc:AlternateContent>
      </w:r>
      <w:r w:rsidR="008D1192">
        <w:rPr>
          <w:noProof/>
        </w:rPr>
        <w:drawing>
          <wp:inline distT="0" distB="0" distL="0" distR="0" wp14:anchorId="46EC7B64" wp14:editId="6AE37E12">
            <wp:extent cx="1388962" cy="1401475"/>
            <wp:effectExtent l="0" t="0" r="0" b="0"/>
            <wp:docPr id="3611693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51244" name="Picture 19655124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6594" cy="1439446"/>
                    </a:xfrm>
                    <a:prstGeom prst="rect">
                      <a:avLst/>
                    </a:prstGeom>
                  </pic:spPr>
                </pic:pic>
              </a:graphicData>
            </a:graphic>
          </wp:inline>
        </w:drawing>
      </w:r>
    </w:p>
    <w:p w14:paraId="3B8A194C" w14:textId="77777777" w:rsidR="00411845" w:rsidRDefault="00411845" w:rsidP="00CC3B47">
      <w:pPr>
        <w:rPr>
          <w:rFonts w:ascii="Times New Roman" w:hAnsi="Times New Roman" w:cs="Times New Roman"/>
          <w:b/>
          <w:bCs/>
          <w:sz w:val="22"/>
          <w:szCs w:val="22"/>
        </w:rPr>
      </w:pPr>
    </w:p>
    <w:p w14:paraId="43FB51A5" w14:textId="5E31E77A" w:rsidR="00077611" w:rsidRPr="00077611" w:rsidRDefault="00077611" w:rsidP="00CC3B47">
      <w:pPr>
        <w:rPr>
          <w:rFonts w:ascii="Times New Roman" w:hAnsi="Times New Roman" w:cs="Times New Roman"/>
          <w:b/>
          <w:bCs/>
          <w:sz w:val="22"/>
          <w:szCs w:val="22"/>
        </w:rPr>
      </w:pPr>
      <w:r w:rsidRPr="00077611">
        <w:rPr>
          <w:rFonts w:ascii="Times New Roman" w:hAnsi="Times New Roman" w:cs="Times New Roman"/>
          <w:b/>
          <w:bCs/>
          <w:sz w:val="22"/>
          <w:szCs w:val="22"/>
        </w:rPr>
        <w:t>Making good on our historical legacy, and current struggle, the Ministry of Foreign Affairs will aggressively pursue the following initiatives:</w:t>
      </w:r>
    </w:p>
    <w:p w14:paraId="03A23F2B" w14:textId="2977E06D" w:rsidR="00E71DD1" w:rsidRPr="005449B6" w:rsidRDefault="00347C52" w:rsidP="00C41D1A">
      <w:pPr>
        <w:pStyle w:val="ListParagraph"/>
        <w:numPr>
          <w:ilvl w:val="0"/>
          <w:numId w:val="1"/>
        </w:numPr>
        <w:rPr>
          <w:rFonts w:ascii="Times New Roman" w:hAnsi="Times New Roman" w:cs="Times New Roman"/>
          <w:b/>
          <w:bCs/>
          <w:sz w:val="22"/>
          <w:szCs w:val="22"/>
        </w:rPr>
      </w:pPr>
      <w:r w:rsidRPr="005449B6">
        <w:rPr>
          <w:rFonts w:ascii="Times New Roman" w:hAnsi="Times New Roman" w:cs="Times New Roman"/>
          <w:b/>
          <w:bCs/>
          <w:sz w:val="22"/>
          <w:szCs w:val="22"/>
        </w:rPr>
        <w:t xml:space="preserve">Defending </w:t>
      </w:r>
      <w:r w:rsidR="00911AE2" w:rsidRPr="005449B6">
        <w:rPr>
          <w:rFonts w:ascii="Times New Roman" w:hAnsi="Times New Roman" w:cs="Times New Roman"/>
          <w:b/>
          <w:bCs/>
          <w:sz w:val="22"/>
          <w:szCs w:val="22"/>
        </w:rPr>
        <w:t>our Sovereignty in the American</w:t>
      </w:r>
      <w:r w:rsidR="003B341F" w:rsidRPr="005449B6">
        <w:rPr>
          <w:rFonts w:ascii="Times New Roman" w:hAnsi="Times New Roman" w:cs="Times New Roman"/>
          <w:b/>
          <w:bCs/>
          <w:sz w:val="22"/>
          <w:szCs w:val="22"/>
        </w:rPr>
        <w:t>-Israel</w:t>
      </w:r>
      <w:r w:rsidR="00911AE2" w:rsidRPr="005449B6">
        <w:rPr>
          <w:rFonts w:ascii="Times New Roman" w:hAnsi="Times New Roman" w:cs="Times New Roman"/>
          <w:b/>
          <w:bCs/>
          <w:sz w:val="22"/>
          <w:szCs w:val="22"/>
        </w:rPr>
        <w:t xml:space="preserve"> Invasion</w:t>
      </w:r>
    </w:p>
    <w:p w14:paraId="7E5F8479" w14:textId="0F3B6DF7" w:rsidR="00911AE2" w:rsidRPr="005449B6" w:rsidRDefault="00911AE2" w:rsidP="00911AE2">
      <w:pPr>
        <w:ind w:left="720"/>
        <w:rPr>
          <w:rFonts w:ascii="Times New Roman" w:hAnsi="Times New Roman" w:cs="Times New Roman"/>
          <w:sz w:val="22"/>
          <w:szCs w:val="22"/>
        </w:rPr>
      </w:pPr>
      <w:r w:rsidRPr="005449B6">
        <w:rPr>
          <w:rFonts w:ascii="Times New Roman" w:hAnsi="Times New Roman" w:cs="Times New Roman"/>
          <w:sz w:val="22"/>
          <w:szCs w:val="22"/>
        </w:rPr>
        <w:t>The US-</w:t>
      </w:r>
      <w:r w:rsidR="00A152C3" w:rsidRPr="005449B6">
        <w:rPr>
          <w:rFonts w:ascii="Times New Roman" w:hAnsi="Times New Roman" w:cs="Times New Roman"/>
          <w:sz w:val="22"/>
          <w:szCs w:val="22"/>
        </w:rPr>
        <w:t>Zionist</w:t>
      </w:r>
      <w:r w:rsidRPr="005449B6">
        <w:rPr>
          <w:rFonts w:ascii="Times New Roman" w:hAnsi="Times New Roman" w:cs="Times New Roman"/>
          <w:sz w:val="22"/>
          <w:szCs w:val="22"/>
        </w:rPr>
        <w:t xml:space="preserve"> strikes beginning on February 28. 2026</w:t>
      </w:r>
      <w:r w:rsidR="0024762C">
        <w:rPr>
          <w:rFonts w:ascii="Times New Roman" w:hAnsi="Times New Roman" w:cs="Times New Roman"/>
          <w:sz w:val="22"/>
          <w:szCs w:val="22"/>
        </w:rPr>
        <w:t xml:space="preserve"> - </w:t>
      </w:r>
      <w:r w:rsidRPr="005449B6">
        <w:rPr>
          <w:rFonts w:ascii="Times New Roman" w:hAnsi="Times New Roman" w:cs="Times New Roman"/>
          <w:sz w:val="22"/>
          <w:szCs w:val="22"/>
        </w:rPr>
        <w:t>which killed Supreme Leader Ali Khamenei</w:t>
      </w:r>
      <w:r w:rsidR="0024762C">
        <w:rPr>
          <w:rFonts w:ascii="Times New Roman" w:hAnsi="Times New Roman" w:cs="Times New Roman"/>
          <w:sz w:val="22"/>
          <w:szCs w:val="22"/>
        </w:rPr>
        <w:t xml:space="preserve"> </w:t>
      </w:r>
      <w:r w:rsidR="00E51D36">
        <w:rPr>
          <w:rFonts w:ascii="Times New Roman" w:hAnsi="Times New Roman" w:cs="Times New Roman"/>
          <w:sz w:val="22"/>
          <w:szCs w:val="22"/>
        </w:rPr>
        <w:t xml:space="preserve">- </w:t>
      </w:r>
      <w:r w:rsidR="00E51D36" w:rsidRPr="005449B6">
        <w:rPr>
          <w:rFonts w:ascii="Times New Roman" w:hAnsi="Times New Roman" w:cs="Times New Roman"/>
          <w:sz w:val="22"/>
          <w:szCs w:val="22"/>
        </w:rPr>
        <w:t>are</w:t>
      </w:r>
      <w:r w:rsidRPr="005449B6">
        <w:rPr>
          <w:rFonts w:ascii="Times New Roman" w:hAnsi="Times New Roman" w:cs="Times New Roman"/>
          <w:sz w:val="22"/>
          <w:szCs w:val="22"/>
        </w:rPr>
        <w:t xml:space="preserve"> an illegal aggression on the sovereignty of the Iranian people. </w:t>
      </w:r>
      <w:r w:rsidR="00320BB2" w:rsidRPr="005449B6">
        <w:rPr>
          <w:rFonts w:ascii="Times New Roman" w:hAnsi="Times New Roman" w:cs="Times New Roman"/>
          <w:sz w:val="22"/>
          <w:szCs w:val="22"/>
        </w:rPr>
        <w:t>The Islamic Republic of Iran</w:t>
      </w:r>
      <w:r w:rsidR="00CE3464" w:rsidRPr="005449B6">
        <w:rPr>
          <w:rFonts w:ascii="Times New Roman" w:hAnsi="Times New Roman" w:cs="Times New Roman"/>
          <w:sz w:val="22"/>
          <w:szCs w:val="22"/>
        </w:rPr>
        <w:t xml:space="preserve"> demands an </w:t>
      </w:r>
      <w:r w:rsidR="0038625B" w:rsidRPr="005449B6">
        <w:rPr>
          <w:rFonts w:ascii="Times New Roman" w:hAnsi="Times New Roman" w:cs="Times New Roman"/>
          <w:sz w:val="22"/>
          <w:szCs w:val="22"/>
        </w:rPr>
        <w:t xml:space="preserve">immediate </w:t>
      </w:r>
      <w:r w:rsidR="00CE3464" w:rsidRPr="005449B6">
        <w:rPr>
          <w:rFonts w:ascii="Times New Roman" w:hAnsi="Times New Roman" w:cs="Times New Roman"/>
          <w:sz w:val="22"/>
          <w:szCs w:val="22"/>
        </w:rPr>
        <w:t xml:space="preserve">end to </w:t>
      </w:r>
      <w:r w:rsidR="00F17339">
        <w:rPr>
          <w:rFonts w:ascii="Times New Roman" w:hAnsi="Times New Roman" w:cs="Times New Roman"/>
          <w:sz w:val="22"/>
          <w:szCs w:val="22"/>
        </w:rPr>
        <w:t>all</w:t>
      </w:r>
      <w:r w:rsidR="00CE3464" w:rsidRPr="005449B6">
        <w:rPr>
          <w:rFonts w:ascii="Times New Roman" w:hAnsi="Times New Roman" w:cs="Times New Roman"/>
          <w:sz w:val="22"/>
          <w:szCs w:val="22"/>
        </w:rPr>
        <w:t xml:space="preserve"> attacks on </w:t>
      </w:r>
      <w:r w:rsidR="0038625B" w:rsidRPr="005449B6">
        <w:rPr>
          <w:rFonts w:ascii="Times New Roman" w:hAnsi="Times New Roman" w:cs="Times New Roman"/>
          <w:sz w:val="22"/>
          <w:szCs w:val="22"/>
        </w:rPr>
        <w:t>our people, our re</w:t>
      </w:r>
      <w:r w:rsidR="001F2440" w:rsidRPr="005449B6">
        <w:rPr>
          <w:rFonts w:ascii="Times New Roman" w:hAnsi="Times New Roman" w:cs="Times New Roman"/>
          <w:sz w:val="22"/>
          <w:szCs w:val="22"/>
        </w:rPr>
        <w:t xml:space="preserve">sources, and our </w:t>
      </w:r>
      <w:r w:rsidR="00711246" w:rsidRPr="005449B6">
        <w:rPr>
          <w:rFonts w:ascii="Times New Roman" w:hAnsi="Times New Roman" w:cs="Times New Roman"/>
          <w:sz w:val="22"/>
          <w:szCs w:val="22"/>
        </w:rPr>
        <w:t xml:space="preserve">territory. </w:t>
      </w:r>
      <w:r w:rsidR="00D61C31" w:rsidRPr="005449B6">
        <w:rPr>
          <w:rFonts w:ascii="Times New Roman" w:hAnsi="Times New Roman" w:cs="Times New Roman"/>
          <w:sz w:val="22"/>
          <w:szCs w:val="22"/>
        </w:rPr>
        <w:t xml:space="preserve">We demand security guarantees against any future aggression, </w:t>
      </w:r>
      <w:r w:rsidR="00104FDF" w:rsidRPr="005449B6">
        <w:rPr>
          <w:rFonts w:ascii="Times New Roman" w:hAnsi="Times New Roman" w:cs="Times New Roman"/>
          <w:sz w:val="22"/>
          <w:szCs w:val="22"/>
        </w:rPr>
        <w:t xml:space="preserve">and </w:t>
      </w:r>
      <w:r w:rsidR="00D61C31" w:rsidRPr="005449B6">
        <w:rPr>
          <w:rFonts w:ascii="Times New Roman" w:hAnsi="Times New Roman" w:cs="Times New Roman"/>
          <w:sz w:val="22"/>
          <w:szCs w:val="22"/>
        </w:rPr>
        <w:t>war reparations to rebuild our battered economy</w:t>
      </w:r>
      <w:r w:rsidR="00104FDF" w:rsidRPr="005449B6">
        <w:rPr>
          <w:rFonts w:ascii="Times New Roman" w:hAnsi="Times New Roman" w:cs="Times New Roman"/>
          <w:sz w:val="22"/>
          <w:szCs w:val="22"/>
        </w:rPr>
        <w:t>.</w:t>
      </w:r>
    </w:p>
    <w:p w14:paraId="62CD4A56" w14:textId="29DACF0C" w:rsidR="00D61C31" w:rsidRPr="005449B6" w:rsidRDefault="00F615DA" w:rsidP="00D61C31">
      <w:pPr>
        <w:pStyle w:val="ListParagraph"/>
        <w:numPr>
          <w:ilvl w:val="0"/>
          <w:numId w:val="1"/>
        </w:numPr>
        <w:rPr>
          <w:rFonts w:ascii="Times New Roman" w:hAnsi="Times New Roman" w:cs="Times New Roman"/>
          <w:b/>
          <w:bCs/>
          <w:sz w:val="22"/>
          <w:szCs w:val="22"/>
        </w:rPr>
      </w:pPr>
      <w:r w:rsidRPr="005449B6">
        <w:rPr>
          <w:rFonts w:ascii="Times New Roman" w:hAnsi="Times New Roman" w:cs="Times New Roman"/>
          <w:b/>
          <w:bCs/>
          <w:sz w:val="22"/>
          <w:szCs w:val="22"/>
        </w:rPr>
        <w:t xml:space="preserve">Right to </w:t>
      </w:r>
      <w:r w:rsidR="003B341F" w:rsidRPr="005449B6">
        <w:rPr>
          <w:rFonts w:ascii="Times New Roman" w:hAnsi="Times New Roman" w:cs="Times New Roman"/>
          <w:b/>
          <w:bCs/>
          <w:sz w:val="22"/>
          <w:szCs w:val="22"/>
        </w:rPr>
        <w:t xml:space="preserve">a </w:t>
      </w:r>
      <w:r w:rsidR="00E51D36">
        <w:rPr>
          <w:rFonts w:ascii="Times New Roman" w:hAnsi="Times New Roman" w:cs="Times New Roman"/>
          <w:b/>
          <w:bCs/>
          <w:sz w:val="22"/>
          <w:szCs w:val="22"/>
        </w:rPr>
        <w:t xml:space="preserve">Civilian </w:t>
      </w:r>
      <w:r w:rsidR="004F3C09" w:rsidRPr="005449B6">
        <w:rPr>
          <w:rFonts w:ascii="Times New Roman" w:hAnsi="Times New Roman" w:cs="Times New Roman"/>
          <w:b/>
          <w:bCs/>
          <w:sz w:val="22"/>
          <w:szCs w:val="22"/>
        </w:rPr>
        <w:t>Nuclear Energy Progra</w:t>
      </w:r>
      <w:r w:rsidR="00457105" w:rsidRPr="005449B6">
        <w:rPr>
          <w:rFonts w:ascii="Times New Roman" w:hAnsi="Times New Roman" w:cs="Times New Roman"/>
          <w:b/>
          <w:bCs/>
          <w:sz w:val="22"/>
          <w:szCs w:val="22"/>
        </w:rPr>
        <w:t>m</w:t>
      </w:r>
    </w:p>
    <w:p w14:paraId="492909DF" w14:textId="1E5CA2E4" w:rsidR="00F93EFF" w:rsidRPr="005449B6" w:rsidRDefault="00AA7BEE" w:rsidP="00104FDF">
      <w:pPr>
        <w:ind w:left="720"/>
        <w:rPr>
          <w:rFonts w:ascii="Times New Roman" w:hAnsi="Times New Roman" w:cs="Times New Roman"/>
          <w:sz w:val="22"/>
          <w:szCs w:val="22"/>
        </w:rPr>
      </w:pPr>
      <w:r w:rsidRPr="005449B6">
        <w:rPr>
          <w:rFonts w:ascii="Times New Roman" w:hAnsi="Times New Roman" w:cs="Times New Roman"/>
          <w:sz w:val="22"/>
          <w:szCs w:val="22"/>
        </w:rPr>
        <w:t xml:space="preserve">Iran’s nuclear program is peaceful and is </w:t>
      </w:r>
      <w:r w:rsidR="00B634FB">
        <w:rPr>
          <w:rFonts w:ascii="Times New Roman" w:hAnsi="Times New Roman" w:cs="Times New Roman"/>
          <w:sz w:val="22"/>
          <w:szCs w:val="22"/>
        </w:rPr>
        <w:t>essential</w:t>
      </w:r>
      <w:r w:rsidRPr="005449B6">
        <w:rPr>
          <w:rFonts w:ascii="Times New Roman" w:hAnsi="Times New Roman" w:cs="Times New Roman"/>
          <w:sz w:val="22"/>
          <w:szCs w:val="22"/>
        </w:rPr>
        <w:t xml:space="preserve"> for our national </w:t>
      </w:r>
      <w:r w:rsidR="00773619">
        <w:rPr>
          <w:rFonts w:ascii="Times New Roman" w:hAnsi="Times New Roman" w:cs="Times New Roman"/>
          <w:sz w:val="22"/>
          <w:szCs w:val="22"/>
        </w:rPr>
        <w:t xml:space="preserve">and economic </w:t>
      </w:r>
      <w:r w:rsidRPr="005449B6">
        <w:rPr>
          <w:rFonts w:ascii="Times New Roman" w:hAnsi="Times New Roman" w:cs="Times New Roman"/>
          <w:sz w:val="22"/>
          <w:szCs w:val="22"/>
        </w:rPr>
        <w:t xml:space="preserve">security. </w:t>
      </w:r>
      <w:r w:rsidR="004C23E3" w:rsidRPr="005449B6">
        <w:rPr>
          <w:rFonts w:ascii="Times New Roman" w:hAnsi="Times New Roman" w:cs="Times New Roman"/>
          <w:sz w:val="22"/>
          <w:szCs w:val="22"/>
        </w:rPr>
        <w:t xml:space="preserve">Under the Nuclear </w:t>
      </w:r>
      <w:r w:rsidR="00112409" w:rsidRPr="005449B6">
        <w:rPr>
          <w:rFonts w:ascii="Times New Roman" w:hAnsi="Times New Roman" w:cs="Times New Roman"/>
          <w:sz w:val="22"/>
          <w:szCs w:val="22"/>
        </w:rPr>
        <w:t>N</w:t>
      </w:r>
      <w:r w:rsidR="004C23E3" w:rsidRPr="005449B6">
        <w:rPr>
          <w:rFonts w:ascii="Times New Roman" w:hAnsi="Times New Roman" w:cs="Times New Roman"/>
          <w:sz w:val="22"/>
          <w:szCs w:val="22"/>
        </w:rPr>
        <w:t>on-</w:t>
      </w:r>
      <w:r w:rsidR="00112409" w:rsidRPr="005449B6">
        <w:rPr>
          <w:rFonts w:ascii="Times New Roman" w:hAnsi="Times New Roman" w:cs="Times New Roman"/>
          <w:sz w:val="22"/>
          <w:szCs w:val="22"/>
        </w:rPr>
        <w:t>P</w:t>
      </w:r>
      <w:r w:rsidR="004C23E3" w:rsidRPr="005449B6">
        <w:rPr>
          <w:rFonts w:ascii="Times New Roman" w:hAnsi="Times New Roman" w:cs="Times New Roman"/>
          <w:sz w:val="22"/>
          <w:szCs w:val="22"/>
        </w:rPr>
        <w:t xml:space="preserve">roliferation Treaty, nuclear enrichment for civilian use is a right. </w:t>
      </w:r>
      <w:r w:rsidR="00DF5F38" w:rsidRPr="005449B6">
        <w:rPr>
          <w:rFonts w:ascii="Times New Roman" w:hAnsi="Times New Roman" w:cs="Times New Roman"/>
          <w:sz w:val="22"/>
          <w:szCs w:val="22"/>
        </w:rPr>
        <w:t xml:space="preserve">In June 2026, Iran released a memorandum that reaffirmed </w:t>
      </w:r>
      <w:r w:rsidR="00604021" w:rsidRPr="005449B6">
        <w:rPr>
          <w:rFonts w:ascii="Times New Roman" w:hAnsi="Times New Roman" w:cs="Times New Roman"/>
          <w:sz w:val="22"/>
          <w:szCs w:val="22"/>
        </w:rPr>
        <w:t>the Islamic Republic</w:t>
      </w:r>
      <w:r w:rsidR="00DF5F38" w:rsidRPr="005449B6">
        <w:rPr>
          <w:rFonts w:ascii="Times New Roman" w:hAnsi="Times New Roman" w:cs="Times New Roman"/>
          <w:sz w:val="22"/>
          <w:szCs w:val="22"/>
        </w:rPr>
        <w:t xml:space="preserve"> will not develop nuclear weapons within its nuclear program. </w:t>
      </w:r>
      <w:r w:rsidR="004364BF" w:rsidRPr="005449B6">
        <w:rPr>
          <w:rFonts w:ascii="Times New Roman" w:hAnsi="Times New Roman" w:cs="Times New Roman"/>
          <w:sz w:val="22"/>
          <w:szCs w:val="22"/>
        </w:rPr>
        <w:t xml:space="preserve">Iran </w:t>
      </w:r>
      <w:r w:rsidR="009A5F37" w:rsidRPr="005449B6">
        <w:rPr>
          <w:rFonts w:ascii="Times New Roman" w:hAnsi="Times New Roman" w:cs="Times New Roman"/>
          <w:sz w:val="22"/>
          <w:szCs w:val="22"/>
        </w:rPr>
        <w:t>condemns</w:t>
      </w:r>
      <w:r w:rsidR="004364BF" w:rsidRPr="005449B6">
        <w:rPr>
          <w:rFonts w:ascii="Times New Roman" w:hAnsi="Times New Roman" w:cs="Times New Roman"/>
          <w:sz w:val="22"/>
          <w:szCs w:val="22"/>
        </w:rPr>
        <w:t xml:space="preserve"> the International Atomic Energy Agency Board’s </w:t>
      </w:r>
      <w:r w:rsidR="009A5F37" w:rsidRPr="005449B6">
        <w:rPr>
          <w:rFonts w:ascii="Times New Roman" w:hAnsi="Times New Roman" w:cs="Times New Roman"/>
          <w:sz w:val="22"/>
          <w:szCs w:val="22"/>
        </w:rPr>
        <w:t>September</w:t>
      </w:r>
      <w:r w:rsidR="004364BF" w:rsidRPr="005449B6">
        <w:rPr>
          <w:rFonts w:ascii="Times New Roman" w:hAnsi="Times New Roman" w:cs="Times New Roman"/>
          <w:sz w:val="22"/>
          <w:szCs w:val="22"/>
        </w:rPr>
        <w:t xml:space="preserve"> 2026 referral </w:t>
      </w:r>
      <w:r w:rsidR="009A5F37" w:rsidRPr="005449B6">
        <w:rPr>
          <w:rFonts w:ascii="Times New Roman" w:hAnsi="Times New Roman" w:cs="Times New Roman"/>
          <w:sz w:val="22"/>
          <w:szCs w:val="22"/>
        </w:rPr>
        <w:t xml:space="preserve">of Iran to the UN Security Council as a </w:t>
      </w:r>
      <w:r w:rsidR="004003AA">
        <w:rPr>
          <w:rFonts w:ascii="Times New Roman" w:hAnsi="Times New Roman" w:cs="Times New Roman"/>
          <w:sz w:val="22"/>
          <w:szCs w:val="22"/>
        </w:rPr>
        <w:t>blatantly political</w:t>
      </w:r>
      <w:r w:rsidR="009A5F37" w:rsidRPr="005449B6">
        <w:rPr>
          <w:rFonts w:ascii="Times New Roman" w:hAnsi="Times New Roman" w:cs="Times New Roman"/>
          <w:sz w:val="22"/>
          <w:szCs w:val="22"/>
        </w:rPr>
        <w:t xml:space="preserve"> move. Currently</w:t>
      </w:r>
      <w:r w:rsidR="000770F9" w:rsidRPr="005449B6">
        <w:rPr>
          <w:rFonts w:ascii="Times New Roman" w:hAnsi="Times New Roman" w:cs="Times New Roman"/>
          <w:sz w:val="22"/>
          <w:szCs w:val="22"/>
        </w:rPr>
        <w:t>,</w:t>
      </w:r>
      <w:r w:rsidR="009A5F37" w:rsidRPr="005449B6">
        <w:rPr>
          <w:rFonts w:ascii="Times New Roman" w:hAnsi="Times New Roman" w:cs="Times New Roman"/>
          <w:sz w:val="22"/>
          <w:szCs w:val="22"/>
        </w:rPr>
        <w:t xml:space="preserve"> Iran’s parliament is </w:t>
      </w:r>
      <w:r w:rsidR="00F93EFF" w:rsidRPr="005449B6">
        <w:rPr>
          <w:rFonts w:ascii="Times New Roman" w:hAnsi="Times New Roman" w:cs="Times New Roman"/>
          <w:sz w:val="22"/>
          <w:szCs w:val="22"/>
        </w:rPr>
        <w:t>weighing a</w:t>
      </w:r>
      <w:r w:rsidR="00DC341C">
        <w:rPr>
          <w:rFonts w:ascii="Times New Roman" w:hAnsi="Times New Roman" w:cs="Times New Roman"/>
          <w:sz w:val="22"/>
          <w:szCs w:val="22"/>
        </w:rPr>
        <w:t xml:space="preserve">n </w:t>
      </w:r>
      <w:r w:rsidR="00F93EFF" w:rsidRPr="005449B6">
        <w:rPr>
          <w:rFonts w:ascii="Times New Roman" w:hAnsi="Times New Roman" w:cs="Times New Roman"/>
          <w:sz w:val="22"/>
          <w:szCs w:val="22"/>
        </w:rPr>
        <w:t>NPT Withdrawal which we will endorse should our right to a nuclear program not be respected.</w:t>
      </w:r>
    </w:p>
    <w:p w14:paraId="49369B22" w14:textId="77777777" w:rsidR="00932397" w:rsidRPr="005449B6" w:rsidRDefault="00A875E6" w:rsidP="00932397">
      <w:pPr>
        <w:pStyle w:val="ListParagraph"/>
        <w:numPr>
          <w:ilvl w:val="0"/>
          <w:numId w:val="1"/>
        </w:numPr>
        <w:rPr>
          <w:rFonts w:ascii="Times New Roman" w:hAnsi="Times New Roman" w:cs="Times New Roman"/>
          <w:b/>
          <w:bCs/>
          <w:sz w:val="22"/>
          <w:szCs w:val="22"/>
        </w:rPr>
      </w:pPr>
      <w:r w:rsidRPr="005449B6">
        <w:rPr>
          <w:rFonts w:ascii="Times New Roman" w:hAnsi="Times New Roman" w:cs="Times New Roman"/>
          <w:b/>
          <w:bCs/>
          <w:sz w:val="22"/>
          <w:szCs w:val="22"/>
        </w:rPr>
        <w:t xml:space="preserve">Immediate Lifting of </w:t>
      </w:r>
      <w:r w:rsidR="0048502E" w:rsidRPr="005449B6">
        <w:rPr>
          <w:rFonts w:ascii="Times New Roman" w:hAnsi="Times New Roman" w:cs="Times New Roman"/>
          <w:b/>
          <w:bCs/>
          <w:sz w:val="22"/>
          <w:szCs w:val="22"/>
        </w:rPr>
        <w:t>Illegal Sanctions</w:t>
      </w:r>
      <w:r w:rsidR="00BB4D81" w:rsidRPr="005449B6">
        <w:rPr>
          <w:rFonts w:ascii="Times New Roman" w:hAnsi="Times New Roman" w:cs="Times New Roman"/>
          <w:b/>
          <w:bCs/>
          <w:sz w:val="22"/>
          <w:szCs w:val="22"/>
        </w:rPr>
        <w:t xml:space="preserve"> and Naval Blockade</w:t>
      </w:r>
    </w:p>
    <w:p w14:paraId="487E0FDF" w14:textId="6411F8FA" w:rsidR="008C4898" w:rsidRPr="005449B6" w:rsidRDefault="005C07A9" w:rsidP="000770F9">
      <w:pPr>
        <w:ind w:left="720"/>
        <w:rPr>
          <w:rFonts w:ascii="Times New Roman" w:hAnsi="Times New Roman" w:cs="Times New Roman"/>
          <w:sz w:val="22"/>
          <w:szCs w:val="22"/>
        </w:rPr>
      </w:pPr>
      <w:r w:rsidRPr="005449B6">
        <w:rPr>
          <w:rFonts w:ascii="Times New Roman" w:hAnsi="Times New Roman" w:cs="Times New Roman"/>
          <w:sz w:val="22"/>
          <w:szCs w:val="22"/>
        </w:rPr>
        <w:t xml:space="preserve">We demand an immediate lifting of </w:t>
      </w:r>
      <w:r w:rsidR="003B1309">
        <w:rPr>
          <w:rFonts w:ascii="Times New Roman" w:hAnsi="Times New Roman" w:cs="Times New Roman"/>
          <w:sz w:val="22"/>
          <w:szCs w:val="22"/>
        </w:rPr>
        <w:t xml:space="preserve">the </w:t>
      </w:r>
      <w:r w:rsidRPr="005449B6">
        <w:rPr>
          <w:rFonts w:ascii="Times New Roman" w:hAnsi="Times New Roman" w:cs="Times New Roman"/>
          <w:sz w:val="22"/>
          <w:szCs w:val="22"/>
        </w:rPr>
        <w:t>unilateral and illegal sanctions</w:t>
      </w:r>
      <w:r w:rsidR="003B1309">
        <w:rPr>
          <w:rFonts w:ascii="Times New Roman" w:hAnsi="Times New Roman" w:cs="Times New Roman"/>
          <w:sz w:val="22"/>
          <w:szCs w:val="22"/>
        </w:rPr>
        <w:t xml:space="preserve"> by the U.S., as well as </w:t>
      </w:r>
      <w:r w:rsidR="00BB4D81" w:rsidRPr="005449B6">
        <w:rPr>
          <w:rFonts w:ascii="Times New Roman" w:hAnsi="Times New Roman" w:cs="Times New Roman"/>
          <w:sz w:val="22"/>
          <w:szCs w:val="22"/>
        </w:rPr>
        <w:t>the U.S.</w:t>
      </w:r>
      <w:r w:rsidR="00F623C3" w:rsidRPr="005449B6">
        <w:rPr>
          <w:rFonts w:ascii="Times New Roman" w:hAnsi="Times New Roman" w:cs="Times New Roman"/>
          <w:sz w:val="22"/>
          <w:szCs w:val="22"/>
        </w:rPr>
        <w:t>-</w:t>
      </w:r>
      <w:r w:rsidR="00BB4D81" w:rsidRPr="005449B6">
        <w:rPr>
          <w:rFonts w:ascii="Times New Roman" w:hAnsi="Times New Roman" w:cs="Times New Roman"/>
          <w:sz w:val="22"/>
          <w:szCs w:val="22"/>
        </w:rPr>
        <w:t xml:space="preserve">led naval blockade. These actions are both illegal and punishing for Iranian civilians. </w:t>
      </w:r>
      <w:r w:rsidR="00774BCD" w:rsidRPr="005449B6">
        <w:rPr>
          <w:rFonts w:ascii="Times New Roman" w:hAnsi="Times New Roman" w:cs="Times New Roman"/>
          <w:sz w:val="22"/>
          <w:szCs w:val="22"/>
        </w:rPr>
        <w:t xml:space="preserve">In opposition, Iran will deepen their non-Western trade and payment </w:t>
      </w:r>
      <w:r w:rsidR="00A82F2D" w:rsidRPr="005449B6">
        <w:rPr>
          <w:rFonts w:ascii="Times New Roman" w:hAnsi="Times New Roman" w:cs="Times New Roman"/>
          <w:sz w:val="22"/>
          <w:szCs w:val="22"/>
        </w:rPr>
        <w:t>channels and</w:t>
      </w:r>
      <w:r w:rsidR="00774BCD" w:rsidRPr="005449B6">
        <w:rPr>
          <w:rFonts w:ascii="Times New Roman" w:hAnsi="Times New Roman" w:cs="Times New Roman"/>
          <w:sz w:val="22"/>
          <w:szCs w:val="22"/>
        </w:rPr>
        <w:t xml:space="preserve"> will continue to urge all states to refuse compliance with U.S. </w:t>
      </w:r>
      <w:r w:rsidR="00A82F2D" w:rsidRPr="005449B6">
        <w:rPr>
          <w:rFonts w:ascii="Times New Roman" w:hAnsi="Times New Roman" w:cs="Times New Roman"/>
          <w:sz w:val="22"/>
          <w:szCs w:val="22"/>
        </w:rPr>
        <w:t>s</w:t>
      </w:r>
      <w:r w:rsidR="00774BCD" w:rsidRPr="005449B6">
        <w:rPr>
          <w:rFonts w:ascii="Times New Roman" w:hAnsi="Times New Roman" w:cs="Times New Roman"/>
          <w:sz w:val="22"/>
          <w:szCs w:val="22"/>
        </w:rPr>
        <w:t xml:space="preserve">econdary </w:t>
      </w:r>
      <w:r w:rsidR="00A82F2D" w:rsidRPr="005449B6">
        <w:rPr>
          <w:rFonts w:ascii="Times New Roman" w:hAnsi="Times New Roman" w:cs="Times New Roman"/>
          <w:sz w:val="22"/>
          <w:szCs w:val="22"/>
        </w:rPr>
        <w:t>s</w:t>
      </w:r>
      <w:r w:rsidR="00774BCD" w:rsidRPr="005449B6">
        <w:rPr>
          <w:rFonts w:ascii="Times New Roman" w:hAnsi="Times New Roman" w:cs="Times New Roman"/>
          <w:sz w:val="22"/>
          <w:szCs w:val="22"/>
        </w:rPr>
        <w:t>anctions.</w:t>
      </w:r>
    </w:p>
    <w:p w14:paraId="1B33A349" w14:textId="77777777" w:rsidR="00932397" w:rsidRPr="005449B6" w:rsidRDefault="00932397" w:rsidP="00932397">
      <w:pPr>
        <w:pStyle w:val="ListParagraph"/>
        <w:numPr>
          <w:ilvl w:val="0"/>
          <w:numId w:val="1"/>
        </w:numPr>
        <w:rPr>
          <w:rFonts w:ascii="Times New Roman" w:hAnsi="Times New Roman" w:cs="Times New Roman"/>
          <w:b/>
          <w:bCs/>
          <w:sz w:val="22"/>
          <w:szCs w:val="22"/>
        </w:rPr>
      </w:pPr>
      <w:r w:rsidRPr="005449B6">
        <w:rPr>
          <w:rFonts w:ascii="Times New Roman" w:hAnsi="Times New Roman" w:cs="Times New Roman"/>
          <w:b/>
          <w:bCs/>
          <w:sz w:val="22"/>
          <w:szCs w:val="22"/>
        </w:rPr>
        <w:t>Resist all measures of U.S. Dictated Foreign Policy</w:t>
      </w:r>
    </w:p>
    <w:p w14:paraId="25B60FA6" w14:textId="48E1CA08" w:rsidR="00CE4496" w:rsidRPr="005449B6" w:rsidRDefault="00932397" w:rsidP="000770F9">
      <w:pPr>
        <w:ind w:left="720"/>
        <w:rPr>
          <w:rFonts w:ascii="Times New Roman" w:hAnsi="Times New Roman" w:cs="Times New Roman"/>
          <w:sz w:val="22"/>
          <w:szCs w:val="22"/>
        </w:rPr>
      </w:pPr>
      <w:r w:rsidRPr="005449B6">
        <w:rPr>
          <w:rFonts w:ascii="Times New Roman" w:hAnsi="Times New Roman" w:cs="Times New Roman"/>
          <w:sz w:val="22"/>
          <w:szCs w:val="22"/>
        </w:rPr>
        <w:t xml:space="preserve">The </w:t>
      </w:r>
      <w:r w:rsidR="008C4898" w:rsidRPr="005449B6">
        <w:rPr>
          <w:rFonts w:ascii="Times New Roman" w:hAnsi="Times New Roman" w:cs="Times New Roman"/>
          <w:sz w:val="22"/>
          <w:szCs w:val="22"/>
        </w:rPr>
        <w:t>Islamic Republic of Iran supports Palestinian Statehood, Hezbollah</w:t>
      </w:r>
      <w:r w:rsidR="000D2EB0" w:rsidRPr="005449B6">
        <w:rPr>
          <w:rFonts w:ascii="Times New Roman" w:hAnsi="Times New Roman" w:cs="Times New Roman"/>
          <w:sz w:val="22"/>
          <w:szCs w:val="22"/>
        </w:rPr>
        <w:t>’s defense of Lebanon’s Shiite community</w:t>
      </w:r>
      <w:r w:rsidR="008C4898" w:rsidRPr="005449B6">
        <w:rPr>
          <w:rFonts w:ascii="Times New Roman" w:hAnsi="Times New Roman" w:cs="Times New Roman"/>
          <w:sz w:val="22"/>
          <w:szCs w:val="22"/>
        </w:rPr>
        <w:t xml:space="preserve">, and the </w:t>
      </w:r>
      <w:r w:rsidR="000D2EB0" w:rsidRPr="005449B6">
        <w:rPr>
          <w:rFonts w:ascii="Times New Roman" w:hAnsi="Times New Roman" w:cs="Times New Roman"/>
          <w:sz w:val="22"/>
          <w:szCs w:val="22"/>
        </w:rPr>
        <w:t xml:space="preserve">Houthi’s defense of the </w:t>
      </w:r>
      <w:r w:rsidR="00A152C3" w:rsidRPr="005449B6">
        <w:rPr>
          <w:rFonts w:ascii="Times New Roman" w:hAnsi="Times New Roman" w:cs="Times New Roman"/>
          <w:sz w:val="22"/>
          <w:szCs w:val="22"/>
        </w:rPr>
        <w:t>Yemenis</w:t>
      </w:r>
      <w:r w:rsidR="008C4898" w:rsidRPr="005449B6">
        <w:rPr>
          <w:rFonts w:ascii="Times New Roman" w:hAnsi="Times New Roman" w:cs="Times New Roman"/>
          <w:sz w:val="22"/>
          <w:szCs w:val="22"/>
        </w:rPr>
        <w:t xml:space="preserve"> people in direct opposition to Washington and </w:t>
      </w:r>
      <w:r w:rsidR="000D2EB0" w:rsidRPr="005449B6">
        <w:rPr>
          <w:rFonts w:ascii="Times New Roman" w:hAnsi="Times New Roman" w:cs="Times New Roman"/>
          <w:sz w:val="22"/>
          <w:szCs w:val="22"/>
        </w:rPr>
        <w:t>Zionist’s</w:t>
      </w:r>
      <w:r w:rsidR="008C4898" w:rsidRPr="005449B6">
        <w:rPr>
          <w:rFonts w:ascii="Times New Roman" w:hAnsi="Times New Roman" w:cs="Times New Roman"/>
          <w:sz w:val="22"/>
          <w:szCs w:val="22"/>
        </w:rPr>
        <w:t xml:space="preserve"> </w:t>
      </w:r>
      <w:r w:rsidR="00377FAD" w:rsidRPr="005449B6">
        <w:rPr>
          <w:rFonts w:ascii="Times New Roman" w:hAnsi="Times New Roman" w:cs="Times New Roman"/>
          <w:sz w:val="22"/>
          <w:szCs w:val="22"/>
        </w:rPr>
        <w:t xml:space="preserve">aggressive, anti-Islamic foreign policy. </w:t>
      </w:r>
      <w:r w:rsidR="000C5FB3" w:rsidRPr="005449B6">
        <w:rPr>
          <w:rFonts w:ascii="Times New Roman" w:hAnsi="Times New Roman" w:cs="Times New Roman"/>
          <w:sz w:val="22"/>
          <w:szCs w:val="22"/>
        </w:rPr>
        <w:t xml:space="preserve">The Islamic Republic believes </w:t>
      </w:r>
      <w:r w:rsidR="00377FAD" w:rsidRPr="005449B6">
        <w:rPr>
          <w:rFonts w:ascii="Times New Roman" w:hAnsi="Times New Roman" w:cs="Times New Roman"/>
          <w:sz w:val="22"/>
          <w:szCs w:val="22"/>
        </w:rPr>
        <w:t xml:space="preserve">Gulf security belongs to </w:t>
      </w:r>
      <w:r w:rsidR="000C5FB3" w:rsidRPr="005449B6">
        <w:rPr>
          <w:rFonts w:ascii="Times New Roman" w:hAnsi="Times New Roman" w:cs="Times New Roman"/>
          <w:sz w:val="22"/>
          <w:szCs w:val="22"/>
        </w:rPr>
        <w:t>Gulf</w:t>
      </w:r>
      <w:r w:rsidR="00377FAD" w:rsidRPr="005449B6">
        <w:rPr>
          <w:rFonts w:ascii="Times New Roman" w:hAnsi="Times New Roman" w:cs="Times New Roman"/>
          <w:sz w:val="22"/>
          <w:szCs w:val="22"/>
        </w:rPr>
        <w:t xml:space="preserve"> states</w:t>
      </w:r>
      <w:r w:rsidR="008D1192" w:rsidRPr="005449B6">
        <w:rPr>
          <w:rFonts w:ascii="Times New Roman" w:hAnsi="Times New Roman" w:cs="Times New Roman"/>
          <w:sz w:val="22"/>
          <w:szCs w:val="22"/>
        </w:rPr>
        <w:t xml:space="preserve">. </w:t>
      </w:r>
      <w:r w:rsidR="00066E8A">
        <w:rPr>
          <w:rFonts w:ascii="Times New Roman" w:hAnsi="Times New Roman" w:cs="Times New Roman"/>
          <w:sz w:val="22"/>
          <w:szCs w:val="22"/>
        </w:rPr>
        <w:t xml:space="preserve">We demand: </w:t>
      </w:r>
      <w:r w:rsidR="008D1192" w:rsidRPr="005449B6">
        <w:rPr>
          <w:rFonts w:ascii="Times New Roman" w:hAnsi="Times New Roman" w:cs="Times New Roman"/>
          <w:sz w:val="22"/>
          <w:szCs w:val="22"/>
        </w:rPr>
        <w:t>All foreign soldiers must leave</w:t>
      </w:r>
      <w:r w:rsidR="00066E8A">
        <w:rPr>
          <w:rFonts w:ascii="Times New Roman" w:hAnsi="Times New Roman" w:cs="Times New Roman"/>
          <w:sz w:val="22"/>
          <w:szCs w:val="22"/>
        </w:rPr>
        <w:t xml:space="preserve"> our region</w:t>
      </w:r>
      <w:r w:rsidR="008D1192" w:rsidRPr="005449B6">
        <w:rPr>
          <w:rFonts w:ascii="Times New Roman" w:hAnsi="Times New Roman" w:cs="Times New Roman"/>
          <w:sz w:val="22"/>
          <w:szCs w:val="22"/>
        </w:rPr>
        <w:t>. The Islamic Republic of Iran is open to non-aggression talks with its Gulf neighbors as soon as the U.S. and Zionist forces leave the region.</w:t>
      </w:r>
    </w:p>
    <w:p w14:paraId="6519A35E" w14:textId="50EBB30A" w:rsidR="003B341F" w:rsidRPr="005449B6" w:rsidRDefault="00BD4F0E" w:rsidP="003B341F">
      <w:pPr>
        <w:pStyle w:val="ListParagraph"/>
        <w:numPr>
          <w:ilvl w:val="0"/>
          <w:numId w:val="1"/>
        </w:numPr>
        <w:rPr>
          <w:rFonts w:ascii="Times New Roman" w:hAnsi="Times New Roman" w:cs="Times New Roman"/>
          <w:b/>
          <w:bCs/>
          <w:sz w:val="22"/>
          <w:szCs w:val="22"/>
        </w:rPr>
      </w:pPr>
      <w:r w:rsidRPr="005449B6">
        <w:rPr>
          <w:rFonts w:ascii="Times New Roman" w:hAnsi="Times New Roman" w:cs="Times New Roman"/>
          <w:b/>
          <w:bCs/>
          <w:sz w:val="22"/>
          <w:szCs w:val="22"/>
        </w:rPr>
        <w:t>Anti-Western Multipolar World Order</w:t>
      </w:r>
    </w:p>
    <w:p w14:paraId="5574BF53" w14:textId="1EF59DE0" w:rsidR="00BD4F0E" w:rsidRPr="005449B6" w:rsidRDefault="00926EF6" w:rsidP="00104FDF">
      <w:pPr>
        <w:ind w:left="720"/>
        <w:rPr>
          <w:rFonts w:ascii="Times New Roman" w:hAnsi="Times New Roman" w:cs="Times New Roman"/>
          <w:sz w:val="22"/>
          <w:szCs w:val="22"/>
        </w:rPr>
      </w:pPr>
      <w:r w:rsidRPr="005449B6">
        <w:rPr>
          <w:rFonts w:ascii="Times New Roman" w:hAnsi="Times New Roman" w:cs="Times New Roman"/>
          <w:sz w:val="22"/>
          <w:szCs w:val="22"/>
        </w:rPr>
        <w:t>As a BRICS and Shanghai Cooperation Organization member, Iran champions a multipolar world free of U.S. dominance</w:t>
      </w:r>
      <w:r w:rsidR="0080743D" w:rsidRPr="005449B6">
        <w:rPr>
          <w:rFonts w:ascii="Times New Roman" w:hAnsi="Times New Roman" w:cs="Times New Roman"/>
          <w:sz w:val="22"/>
          <w:szCs w:val="22"/>
        </w:rPr>
        <w:t xml:space="preserve">. We will continue to build </w:t>
      </w:r>
      <w:r w:rsidR="003F79FC" w:rsidRPr="005449B6">
        <w:rPr>
          <w:rFonts w:ascii="Times New Roman" w:hAnsi="Times New Roman" w:cs="Times New Roman"/>
          <w:sz w:val="22"/>
          <w:szCs w:val="22"/>
        </w:rPr>
        <w:t>partnerships</w:t>
      </w:r>
      <w:r w:rsidR="0080743D" w:rsidRPr="005449B6">
        <w:rPr>
          <w:rFonts w:ascii="Times New Roman" w:hAnsi="Times New Roman" w:cs="Times New Roman"/>
          <w:sz w:val="22"/>
          <w:szCs w:val="22"/>
        </w:rPr>
        <w:t xml:space="preserve"> with Russia and China via trade, military strategy, and cultural exchange.</w:t>
      </w:r>
    </w:p>
    <w:sectPr w:rsidR="00BD4F0E" w:rsidRPr="005449B6" w:rsidSect="00A152C3">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61B662" w14:textId="77777777" w:rsidR="00983F7C" w:rsidRDefault="00983F7C" w:rsidP="00A875E6">
      <w:pPr>
        <w:spacing w:after="0" w:line="240" w:lineRule="auto"/>
      </w:pPr>
      <w:r>
        <w:separator/>
      </w:r>
    </w:p>
  </w:endnote>
  <w:endnote w:type="continuationSeparator" w:id="0">
    <w:p w14:paraId="162DC1D3" w14:textId="77777777" w:rsidR="00983F7C" w:rsidRDefault="00983F7C" w:rsidP="00A87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EE03B6" w14:textId="77777777" w:rsidR="00983F7C" w:rsidRDefault="00983F7C" w:rsidP="00A875E6">
      <w:pPr>
        <w:spacing w:after="0" w:line="240" w:lineRule="auto"/>
      </w:pPr>
      <w:r>
        <w:separator/>
      </w:r>
    </w:p>
  </w:footnote>
  <w:footnote w:type="continuationSeparator" w:id="0">
    <w:p w14:paraId="147626AE" w14:textId="77777777" w:rsidR="00983F7C" w:rsidRDefault="00983F7C" w:rsidP="00A87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2EBDC9" w14:textId="77777777" w:rsidR="00A875E6" w:rsidRDefault="00A875E6" w:rsidP="00A875E6">
    <w:pPr>
      <w:pStyle w:val="Header"/>
      <w:jc w:val="center"/>
    </w:pPr>
  </w:p>
  <w:p w14:paraId="7AFAF270" w14:textId="77777777" w:rsidR="00A875E6" w:rsidRDefault="00A875E6" w:rsidP="00A875E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E40929"/>
    <w:multiLevelType w:val="hybridMultilevel"/>
    <w:tmpl w:val="FD6480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06563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B47"/>
    <w:rsid w:val="00027A1C"/>
    <w:rsid w:val="00066A02"/>
    <w:rsid w:val="00066E8A"/>
    <w:rsid w:val="00070235"/>
    <w:rsid w:val="000770F9"/>
    <w:rsid w:val="00077611"/>
    <w:rsid w:val="000C4CC5"/>
    <w:rsid w:val="000C5FB3"/>
    <w:rsid w:val="000D2EB0"/>
    <w:rsid w:val="00104FDF"/>
    <w:rsid w:val="00112409"/>
    <w:rsid w:val="001F2440"/>
    <w:rsid w:val="002070F6"/>
    <w:rsid w:val="0024762C"/>
    <w:rsid w:val="002918DC"/>
    <w:rsid w:val="002F4562"/>
    <w:rsid w:val="00320BB2"/>
    <w:rsid w:val="00347C52"/>
    <w:rsid w:val="0035197F"/>
    <w:rsid w:val="00367477"/>
    <w:rsid w:val="00377FAD"/>
    <w:rsid w:val="0038625B"/>
    <w:rsid w:val="00390429"/>
    <w:rsid w:val="003B1309"/>
    <w:rsid w:val="003B341F"/>
    <w:rsid w:val="003B7650"/>
    <w:rsid w:val="003D7EAB"/>
    <w:rsid w:val="003F79FC"/>
    <w:rsid w:val="004003AA"/>
    <w:rsid w:val="00405F36"/>
    <w:rsid w:val="00411845"/>
    <w:rsid w:val="004364BF"/>
    <w:rsid w:val="00457105"/>
    <w:rsid w:val="0048502E"/>
    <w:rsid w:val="004C23E3"/>
    <w:rsid w:val="004E6E2C"/>
    <w:rsid w:val="004F3C09"/>
    <w:rsid w:val="005449B6"/>
    <w:rsid w:val="005C07A9"/>
    <w:rsid w:val="005C3095"/>
    <w:rsid w:val="00604021"/>
    <w:rsid w:val="00654C98"/>
    <w:rsid w:val="00711246"/>
    <w:rsid w:val="00773619"/>
    <w:rsid w:val="00774BCD"/>
    <w:rsid w:val="0080743D"/>
    <w:rsid w:val="008C4898"/>
    <w:rsid w:val="008D1192"/>
    <w:rsid w:val="00911AE2"/>
    <w:rsid w:val="00926D77"/>
    <w:rsid w:val="00926EF6"/>
    <w:rsid w:val="00932397"/>
    <w:rsid w:val="00950AA1"/>
    <w:rsid w:val="00983F7C"/>
    <w:rsid w:val="009A5F37"/>
    <w:rsid w:val="009E7BD0"/>
    <w:rsid w:val="00A152C3"/>
    <w:rsid w:val="00A82F2D"/>
    <w:rsid w:val="00A875E6"/>
    <w:rsid w:val="00A91451"/>
    <w:rsid w:val="00AA7BEE"/>
    <w:rsid w:val="00AC6CD8"/>
    <w:rsid w:val="00B634FB"/>
    <w:rsid w:val="00BA0FF2"/>
    <w:rsid w:val="00BB4D81"/>
    <w:rsid w:val="00BD4F0E"/>
    <w:rsid w:val="00C25F87"/>
    <w:rsid w:val="00C41D1A"/>
    <w:rsid w:val="00C47C97"/>
    <w:rsid w:val="00C75322"/>
    <w:rsid w:val="00CA07E1"/>
    <w:rsid w:val="00CB17A6"/>
    <w:rsid w:val="00CC3B47"/>
    <w:rsid w:val="00CE3464"/>
    <w:rsid w:val="00CE4496"/>
    <w:rsid w:val="00CE562C"/>
    <w:rsid w:val="00D61C31"/>
    <w:rsid w:val="00D677FE"/>
    <w:rsid w:val="00D7094E"/>
    <w:rsid w:val="00D921E9"/>
    <w:rsid w:val="00DB236E"/>
    <w:rsid w:val="00DC341C"/>
    <w:rsid w:val="00DF5F38"/>
    <w:rsid w:val="00E03F3E"/>
    <w:rsid w:val="00E10CC6"/>
    <w:rsid w:val="00E51D36"/>
    <w:rsid w:val="00E71DD1"/>
    <w:rsid w:val="00E814E3"/>
    <w:rsid w:val="00EB57F2"/>
    <w:rsid w:val="00EB5EB0"/>
    <w:rsid w:val="00EE3096"/>
    <w:rsid w:val="00F17339"/>
    <w:rsid w:val="00F615DA"/>
    <w:rsid w:val="00F623C3"/>
    <w:rsid w:val="00F86376"/>
    <w:rsid w:val="00F9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C3D0"/>
  <w15:chartTrackingRefBased/>
  <w15:docId w15:val="{F43773F9-6E86-324F-8FD6-AA7907250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3B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B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B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B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B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B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B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B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B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B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B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B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B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B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B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B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B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B47"/>
    <w:rPr>
      <w:rFonts w:eastAsiaTheme="majorEastAsia" w:cstheme="majorBidi"/>
      <w:color w:val="272727" w:themeColor="text1" w:themeTint="D8"/>
    </w:rPr>
  </w:style>
  <w:style w:type="paragraph" w:styleId="Title">
    <w:name w:val="Title"/>
    <w:basedOn w:val="Normal"/>
    <w:next w:val="Normal"/>
    <w:link w:val="TitleChar"/>
    <w:uiPriority w:val="10"/>
    <w:qFormat/>
    <w:rsid w:val="00CC3B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B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B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B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B47"/>
    <w:pPr>
      <w:spacing w:before="160"/>
      <w:jc w:val="center"/>
    </w:pPr>
    <w:rPr>
      <w:i/>
      <w:iCs/>
      <w:color w:val="404040" w:themeColor="text1" w:themeTint="BF"/>
    </w:rPr>
  </w:style>
  <w:style w:type="character" w:customStyle="1" w:styleId="QuoteChar">
    <w:name w:val="Quote Char"/>
    <w:basedOn w:val="DefaultParagraphFont"/>
    <w:link w:val="Quote"/>
    <w:uiPriority w:val="29"/>
    <w:rsid w:val="00CC3B47"/>
    <w:rPr>
      <w:i/>
      <w:iCs/>
      <w:color w:val="404040" w:themeColor="text1" w:themeTint="BF"/>
    </w:rPr>
  </w:style>
  <w:style w:type="paragraph" w:styleId="ListParagraph">
    <w:name w:val="List Paragraph"/>
    <w:basedOn w:val="Normal"/>
    <w:uiPriority w:val="34"/>
    <w:qFormat/>
    <w:rsid w:val="00CC3B47"/>
    <w:pPr>
      <w:ind w:left="720"/>
      <w:contextualSpacing/>
    </w:pPr>
  </w:style>
  <w:style w:type="character" w:styleId="IntenseEmphasis">
    <w:name w:val="Intense Emphasis"/>
    <w:basedOn w:val="DefaultParagraphFont"/>
    <w:uiPriority w:val="21"/>
    <w:qFormat/>
    <w:rsid w:val="00CC3B47"/>
    <w:rPr>
      <w:i/>
      <w:iCs/>
      <w:color w:val="0F4761" w:themeColor="accent1" w:themeShade="BF"/>
    </w:rPr>
  </w:style>
  <w:style w:type="paragraph" w:styleId="IntenseQuote">
    <w:name w:val="Intense Quote"/>
    <w:basedOn w:val="Normal"/>
    <w:next w:val="Normal"/>
    <w:link w:val="IntenseQuoteChar"/>
    <w:uiPriority w:val="30"/>
    <w:qFormat/>
    <w:rsid w:val="00CC3B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B47"/>
    <w:rPr>
      <w:i/>
      <w:iCs/>
      <w:color w:val="0F4761" w:themeColor="accent1" w:themeShade="BF"/>
    </w:rPr>
  </w:style>
  <w:style w:type="character" w:styleId="IntenseReference">
    <w:name w:val="Intense Reference"/>
    <w:basedOn w:val="DefaultParagraphFont"/>
    <w:uiPriority w:val="32"/>
    <w:qFormat/>
    <w:rsid w:val="00CC3B47"/>
    <w:rPr>
      <w:b/>
      <w:bCs/>
      <w:smallCaps/>
      <w:color w:val="0F4761" w:themeColor="accent1" w:themeShade="BF"/>
      <w:spacing w:val="5"/>
    </w:rPr>
  </w:style>
  <w:style w:type="paragraph" w:styleId="Header">
    <w:name w:val="header"/>
    <w:basedOn w:val="Normal"/>
    <w:link w:val="HeaderChar"/>
    <w:uiPriority w:val="99"/>
    <w:unhideWhenUsed/>
    <w:rsid w:val="00A87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5E6"/>
  </w:style>
  <w:style w:type="paragraph" w:styleId="Footer">
    <w:name w:val="footer"/>
    <w:basedOn w:val="Normal"/>
    <w:link w:val="FooterChar"/>
    <w:uiPriority w:val="99"/>
    <w:unhideWhenUsed/>
    <w:rsid w:val="00A87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C8565-E0CC-7547-B12D-7E0FB2401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Brinkman, Brian</dc:creator>
  <cp:keywords/>
  <dc:description/>
  <cp:lastModifiedBy>Brinkman, Brian</cp:lastModifiedBy>
  <cp:revision>95</cp:revision>
  <dcterms:created xsi:type="dcterms:W3CDTF">2026-11-01T21:47:00Z</dcterms:created>
  <dcterms:modified xsi:type="dcterms:W3CDTF">2026-11-02T23:57:00Z</dcterms:modified>
</cp:coreProperties>
</file>